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9D" w:rsidRPr="00E56F1C" w:rsidRDefault="00663A9D" w:rsidP="00663A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56F1C">
        <w:rPr>
          <w:rFonts w:ascii="Arial" w:eastAsia="Calibri" w:hAnsi="Arial" w:cs="Arial"/>
          <w:b/>
          <w:sz w:val="24"/>
          <w:szCs w:val="24"/>
        </w:rPr>
        <w:t>СОВЕТ НАРОДНЫХ ДЕПУТАТОВ</w:t>
      </w:r>
    </w:p>
    <w:p w:rsidR="00663A9D" w:rsidRPr="00E56F1C" w:rsidRDefault="00BC4CF3" w:rsidP="00663A9D">
      <w:pPr>
        <w:pStyle w:val="1"/>
        <w:ind w:firstLine="567"/>
        <w:rPr>
          <w:sz w:val="24"/>
          <w:szCs w:val="24"/>
        </w:rPr>
      </w:pPr>
      <w:r w:rsidRPr="00E56F1C">
        <w:rPr>
          <w:sz w:val="24"/>
          <w:szCs w:val="24"/>
        </w:rPr>
        <w:t>Лизинов</w:t>
      </w:r>
      <w:r w:rsidR="00663A9D" w:rsidRPr="00E56F1C">
        <w:rPr>
          <w:sz w:val="24"/>
          <w:szCs w:val="24"/>
        </w:rPr>
        <w:t>ского сельского поселения</w:t>
      </w:r>
    </w:p>
    <w:p w:rsidR="00663A9D" w:rsidRPr="00E56F1C" w:rsidRDefault="00663A9D" w:rsidP="00663A9D">
      <w:pPr>
        <w:pStyle w:val="1"/>
        <w:ind w:firstLine="567"/>
        <w:rPr>
          <w:sz w:val="24"/>
          <w:szCs w:val="24"/>
        </w:rPr>
      </w:pPr>
      <w:r w:rsidRPr="00E56F1C">
        <w:rPr>
          <w:sz w:val="24"/>
          <w:szCs w:val="24"/>
        </w:rPr>
        <w:t>РОССОШАНСКОГО  МУНИЦИПАЛЬНОГО РАЙОНА</w:t>
      </w:r>
    </w:p>
    <w:p w:rsidR="00663A9D" w:rsidRPr="00E56F1C" w:rsidRDefault="00663A9D" w:rsidP="00663A9D">
      <w:pPr>
        <w:pStyle w:val="1"/>
        <w:ind w:firstLine="567"/>
        <w:rPr>
          <w:sz w:val="24"/>
          <w:szCs w:val="24"/>
        </w:rPr>
      </w:pPr>
      <w:r w:rsidRPr="00E56F1C">
        <w:rPr>
          <w:sz w:val="24"/>
          <w:szCs w:val="24"/>
        </w:rPr>
        <w:t>ВОРОНЕЖСКОЙ ОБЛАСТИ</w:t>
      </w:r>
    </w:p>
    <w:p w:rsidR="00663A9D" w:rsidRPr="00E56F1C" w:rsidRDefault="00663A9D" w:rsidP="00663A9D">
      <w:pPr>
        <w:pStyle w:val="1"/>
        <w:ind w:firstLine="567"/>
        <w:rPr>
          <w:sz w:val="24"/>
          <w:szCs w:val="24"/>
        </w:rPr>
      </w:pPr>
    </w:p>
    <w:p w:rsidR="00663A9D" w:rsidRPr="00E56F1C" w:rsidRDefault="00663A9D" w:rsidP="00663A9D">
      <w:pPr>
        <w:pStyle w:val="1"/>
        <w:ind w:firstLine="567"/>
        <w:rPr>
          <w:sz w:val="24"/>
          <w:szCs w:val="24"/>
        </w:rPr>
      </w:pPr>
      <w:r w:rsidRPr="00E56F1C">
        <w:rPr>
          <w:sz w:val="24"/>
          <w:szCs w:val="24"/>
        </w:rPr>
        <w:t>РЕШЕНИЕ</w:t>
      </w:r>
    </w:p>
    <w:p w:rsidR="00663A9D" w:rsidRPr="00E56F1C" w:rsidRDefault="00BC4CF3" w:rsidP="00663A9D">
      <w:pPr>
        <w:overflowPunct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56F1C">
        <w:rPr>
          <w:rFonts w:ascii="Arial" w:eastAsia="Calibri" w:hAnsi="Arial" w:cs="Arial"/>
          <w:b/>
          <w:sz w:val="24"/>
          <w:szCs w:val="24"/>
        </w:rPr>
        <w:t xml:space="preserve">143 </w:t>
      </w:r>
      <w:r w:rsidR="00663A9D" w:rsidRPr="00E56F1C">
        <w:rPr>
          <w:rFonts w:ascii="Arial" w:eastAsia="Calibri" w:hAnsi="Arial" w:cs="Arial"/>
          <w:b/>
          <w:sz w:val="24"/>
          <w:szCs w:val="24"/>
        </w:rPr>
        <w:t>сессии</w:t>
      </w:r>
    </w:p>
    <w:p w:rsidR="00663A9D" w:rsidRPr="00E56F1C" w:rsidRDefault="00663A9D" w:rsidP="00663A9D">
      <w:pPr>
        <w:overflowPunct w:val="0"/>
        <w:autoSpaceDE w:val="0"/>
        <w:autoSpaceDN w:val="0"/>
        <w:adjustRightInd w:val="0"/>
        <w:spacing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BC4CF3" w:rsidRPr="00E56F1C" w:rsidRDefault="00BC4CF3" w:rsidP="00663A9D">
      <w:pPr>
        <w:overflowPunct w:val="0"/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E56F1C">
        <w:rPr>
          <w:rFonts w:ascii="Arial" w:hAnsi="Arial" w:cs="Arial"/>
          <w:sz w:val="24"/>
          <w:szCs w:val="24"/>
          <w:u w:val="single"/>
        </w:rPr>
        <w:t>От 03.08.2015 г. № 26</w:t>
      </w:r>
      <w:r w:rsidR="005C6054" w:rsidRPr="00E56F1C">
        <w:rPr>
          <w:rFonts w:ascii="Arial" w:hAnsi="Arial" w:cs="Arial"/>
          <w:sz w:val="24"/>
          <w:szCs w:val="24"/>
          <w:u w:val="single"/>
        </w:rPr>
        <w:t>2</w:t>
      </w:r>
    </w:p>
    <w:p w:rsidR="00663A9D" w:rsidRPr="00E56F1C" w:rsidRDefault="00663A9D" w:rsidP="00663A9D">
      <w:pPr>
        <w:overflowPunct w:val="0"/>
        <w:autoSpaceDE w:val="0"/>
        <w:autoSpaceDN w:val="0"/>
        <w:adjustRightInd w:val="0"/>
        <w:spacing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E56F1C">
        <w:rPr>
          <w:rFonts w:ascii="Arial" w:eastAsia="Calibri" w:hAnsi="Arial" w:cs="Arial"/>
          <w:sz w:val="24"/>
          <w:szCs w:val="24"/>
        </w:rPr>
        <w:t xml:space="preserve">с. </w:t>
      </w:r>
      <w:r w:rsidR="00BC4CF3" w:rsidRPr="00E56F1C">
        <w:rPr>
          <w:rFonts w:ascii="Arial" w:eastAsia="Calibri" w:hAnsi="Arial" w:cs="Arial"/>
          <w:sz w:val="24"/>
          <w:szCs w:val="24"/>
        </w:rPr>
        <w:t>Лизиновка</w:t>
      </w:r>
    </w:p>
    <w:p w:rsidR="00663A9D" w:rsidRPr="00E56F1C" w:rsidRDefault="00663A9D" w:rsidP="00E56F1C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6"/>
          <w:szCs w:val="26"/>
        </w:rPr>
      </w:pPr>
    </w:p>
    <w:p w:rsidR="00E56F1C" w:rsidRPr="00E56F1C" w:rsidRDefault="00E56F1C" w:rsidP="00E56F1C">
      <w:pPr>
        <w:tabs>
          <w:tab w:val="left" w:pos="3585"/>
        </w:tabs>
        <w:spacing w:line="240" w:lineRule="auto"/>
        <w:ind w:right="6236" w:firstLine="284"/>
        <w:rPr>
          <w:rFonts w:ascii="Arial" w:hAnsi="Arial" w:cs="Arial"/>
          <w:sz w:val="26"/>
          <w:szCs w:val="26"/>
        </w:rPr>
      </w:pPr>
      <w:r w:rsidRPr="00E56F1C">
        <w:rPr>
          <w:rFonts w:ascii="Arial" w:hAnsi="Arial" w:cs="Arial"/>
          <w:sz w:val="26"/>
          <w:szCs w:val="26"/>
        </w:rPr>
        <w:t xml:space="preserve">О перераспределении дорожного фонда  </w:t>
      </w:r>
    </w:p>
    <w:p w:rsidR="00E56F1C" w:rsidRPr="00E56F1C" w:rsidRDefault="00E56F1C" w:rsidP="00E56F1C">
      <w:pPr>
        <w:tabs>
          <w:tab w:val="left" w:pos="3585"/>
        </w:tabs>
        <w:spacing w:line="240" w:lineRule="auto"/>
        <w:ind w:firstLine="284"/>
        <w:rPr>
          <w:rFonts w:ascii="Arial" w:hAnsi="Arial" w:cs="Arial"/>
          <w:bCs/>
          <w:sz w:val="26"/>
          <w:szCs w:val="26"/>
        </w:rPr>
      </w:pPr>
      <w:r w:rsidRPr="00E56F1C">
        <w:rPr>
          <w:rFonts w:ascii="Arial" w:hAnsi="Arial" w:cs="Arial"/>
          <w:bCs/>
          <w:sz w:val="26"/>
          <w:szCs w:val="26"/>
        </w:rPr>
        <w:t>В соответствии с Бюджетным Кодексом РФ, Федеральным законом от 06.10.2003  №131-ФЗ «Об общих принципах организации местного самоуправления в Российской Федерации», в целях  финансового обеспечения дорожной деятельности в Лизиновском сельском поселении Совет народных депутатов Лизиновского сельского поселения Россошанского муниципального района</w:t>
      </w:r>
    </w:p>
    <w:p w:rsidR="00E56F1C" w:rsidRPr="00E56F1C" w:rsidRDefault="00E56F1C" w:rsidP="00E56F1C">
      <w:pPr>
        <w:tabs>
          <w:tab w:val="left" w:pos="3585"/>
        </w:tabs>
        <w:spacing w:line="240" w:lineRule="auto"/>
        <w:jc w:val="center"/>
        <w:rPr>
          <w:rFonts w:ascii="Arial" w:hAnsi="Arial" w:cs="Arial"/>
          <w:bCs/>
          <w:sz w:val="26"/>
          <w:szCs w:val="26"/>
        </w:rPr>
      </w:pPr>
      <w:r w:rsidRPr="00E56F1C">
        <w:rPr>
          <w:rFonts w:ascii="Arial" w:hAnsi="Arial" w:cs="Arial"/>
          <w:bCs/>
          <w:sz w:val="26"/>
          <w:szCs w:val="26"/>
        </w:rPr>
        <w:t>РЕШИЛ:</w:t>
      </w:r>
    </w:p>
    <w:p w:rsidR="00E56F1C" w:rsidRPr="00E56F1C" w:rsidRDefault="00E56F1C" w:rsidP="00E56F1C">
      <w:pPr>
        <w:tabs>
          <w:tab w:val="left" w:pos="3585"/>
        </w:tabs>
        <w:spacing w:line="240" w:lineRule="auto"/>
        <w:ind w:firstLine="284"/>
        <w:rPr>
          <w:rFonts w:ascii="Arial" w:hAnsi="Arial" w:cs="Arial"/>
          <w:bCs/>
          <w:sz w:val="26"/>
          <w:szCs w:val="26"/>
        </w:rPr>
      </w:pPr>
      <w:r w:rsidRPr="00E56F1C">
        <w:rPr>
          <w:rFonts w:ascii="Arial" w:hAnsi="Arial" w:cs="Arial"/>
          <w:bCs/>
          <w:sz w:val="26"/>
          <w:szCs w:val="26"/>
        </w:rPr>
        <w:t>1. Внести изменения в бюджет Лизиновского сельского поселения на 2015 год по статье «Дорожный фонд ремонт дорог» согласно приложению №1.</w:t>
      </w:r>
    </w:p>
    <w:p w:rsidR="00E56F1C" w:rsidRPr="00E56F1C" w:rsidRDefault="00E56F1C" w:rsidP="00E56F1C">
      <w:pPr>
        <w:tabs>
          <w:tab w:val="left" w:pos="3585"/>
        </w:tabs>
        <w:spacing w:line="240" w:lineRule="auto"/>
        <w:ind w:firstLine="284"/>
        <w:rPr>
          <w:rFonts w:ascii="Arial" w:hAnsi="Arial" w:cs="Arial"/>
          <w:bCs/>
          <w:color w:val="000000" w:themeColor="text1"/>
          <w:sz w:val="26"/>
          <w:szCs w:val="26"/>
        </w:rPr>
      </w:pPr>
      <w:r w:rsidRPr="00E56F1C">
        <w:rPr>
          <w:rFonts w:ascii="Arial" w:hAnsi="Arial" w:cs="Arial"/>
          <w:bCs/>
          <w:sz w:val="26"/>
          <w:szCs w:val="26"/>
        </w:rPr>
        <w:t>2. Перераспределить денежные средства дорожного фонда 2015 года на благоустройство территории и подъезда к зданию фельдшерско-акушерского пункта.</w:t>
      </w:r>
    </w:p>
    <w:p w:rsidR="00E56F1C" w:rsidRPr="00E56F1C" w:rsidRDefault="00E56F1C" w:rsidP="00E56F1C">
      <w:pPr>
        <w:tabs>
          <w:tab w:val="left" w:pos="3585"/>
        </w:tabs>
        <w:spacing w:line="240" w:lineRule="auto"/>
        <w:ind w:firstLine="284"/>
        <w:rPr>
          <w:rFonts w:ascii="Arial" w:hAnsi="Arial" w:cs="Arial"/>
          <w:bCs/>
          <w:sz w:val="26"/>
          <w:szCs w:val="26"/>
        </w:rPr>
      </w:pPr>
      <w:r w:rsidRPr="00E56F1C">
        <w:rPr>
          <w:rFonts w:ascii="Arial" w:hAnsi="Arial" w:cs="Arial"/>
          <w:bCs/>
          <w:sz w:val="26"/>
          <w:szCs w:val="26"/>
        </w:rPr>
        <w:t>3. Настоящее решение подлежит опубликованию в «Вестнике муниципальных правовых актов Лизиновского сельского поселения Россошанского  муниципального  района Воронежской области» и на официальном сайте Лизиновского сельского поселения в сети «Интернет».</w:t>
      </w:r>
    </w:p>
    <w:p w:rsidR="00E56F1C" w:rsidRPr="00E56F1C" w:rsidRDefault="00E56F1C" w:rsidP="00E56F1C">
      <w:pPr>
        <w:tabs>
          <w:tab w:val="left" w:pos="3585"/>
        </w:tabs>
        <w:spacing w:line="240" w:lineRule="auto"/>
        <w:ind w:firstLine="284"/>
        <w:rPr>
          <w:rFonts w:ascii="Arial" w:hAnsi="Arial" w:cs="Arial"/>
          <w:sz w:val="26"/>
          <w:szCs w:val="26"/>
        </w:rPr>
      </w:pPr>
      <w:r w:rsidRPr="00E56F1C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E56F1C">
        <w:rPr>
          <w:rFonts w:ascii="Arial" w:hAnsi="Arial" w:cs="Arial"/>
          <w:sz w:val="26"/>
          <w:szCs w:val="26"/>
        </w:rPr>
        <w:t>Контроль за</w:t>
      </w:r>
      <w:proofErr w:type="gramEnd"/>
      <w:r w:rsidRPr="00E56F1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 главу Лизиновского сельского поселения  Сухорукову Т.Д. </w:t>
      </w:r>
    </w:p>
    <w:p w:rsidR="00E56F1C" w:rsidRPr="00E56F1C" w:rsidRDefault="00E56F1C" w:rsidP="00E56F1C">
      <w:pPr>
        <w:tabs>
          <w:tab w:val="left" w:pos="3585"/>
        </w:tabs>
        <w:spacing w:line="240" w:lineRule="auto"/>
        <w:ind w:firstLine="284"/>
        <w:rPr>
          <w:rFonts w:ascii="Arial" w:hAnsi="Arial" w:cs="Arial"/>
          <w:sz w:val="26"/>
          <w:szCs w:val="26"/>
        </w:rPr>
      </w:pPr>
    </w:p>
    <w:p w:rsidR="00E56F1C" w:rsidRPr="00E56F1C" w:rsidRDefault="00E56F1C" w:rsidP="00E56F1C">
      <w:pPr>
        <w:tabs>
          <w:tab w:val="left" w:pos="3585"/>
        </w:tabs>
        <w:spacing w:line="240" w:lineRule="auto"/>
        <w:rPr>
          <w:rFonts w:ascii="Arial" w:hAnsi="Arial" w:cs="Arial"/>
          <w:sz w:val="26"/>
          <w:szCs w:val="26"/>
        </w:rPr>
      </w:pPr>
    </w:p>
    <w:p w:rsidR="00E56F1C" w:rsidRPr="00E56F1C" w:rsidRDefault="00E56F1C" w:rsidP="00E56F1C">
      <w:pPr>
        <w:tabs>
          <w:tab w:val="left" w:pos="3585"/>
        </w:tabs>
        <w:spacing w:line="240" w:lineRule="auto"/>
        <w:ind w:firstLine="284"/>
        <w:rPr>
          <w:rFonts w:ascii="Arial" w:hAnsi="Arial" w:cs="Arial"/>
          <w:sz w:val="26"/>
          <w:szCs w:val="26"/>
        </w:rPr>
      </w:pPr>
      <w:r w:rsidRPr="00E56F1C">
        <w:rPr>
          <w:rFonts w:ascii="Arial" w:hAnsi="Arial" w:cs="Arial"/>
          <w:sz w:val="26"/>
          <w:szCs w:val="26"/>
        </w:rPr>
        <w:t>Глава Лизиновского</w:t>
      </w:r>
    </w:p>
    <w:p w:rsidR="00E56F1C" w:rsidRPr="00E56F1C" w:rsidRDefault="00E56F1C" w:rsidP="00E56F1C">
      <w:pPr>
        <w:tabs>
          <w:tab w:val="left" w:pos="3585"/>
        </w:tabs>
        <w:spacing w:line="240" w:lineRule="auto"/>
        <w:ind w:firstLine="284"/>
        <w:rPr>
          <w:rFonts w:ascii="Arial" w:hAnsi="Arial" w:cs="Arial"/>
          <w:sz w:val="26"/>
          <w:szCs w:val="26"/>
        </w:rPr>
      </w:pPr>
      <w:r w:rsidRPr="00E56F1C">
        <w:rPr>
          <w:rFonts w:ascii="Arial" w:hAnsi="Arial" w:cs="Arial"/>
          <w:sz w:val="26"/>
          <w:szCs w:val="26"/>
        </w:rPr>
        <w:t>сельского поселения</w:t>
      </w:r>
      <w:r w:rsidRPr="00E56F1C">
        <w:rPr>
          <w:rFonts w:ascii="Arial" w:hAnsi="Arial" w:cs="Arial"/>
          <w:sz w:val="26"/>
          <w:szCs w:val="26"/>
        </w:rPr>
        <w:tab/>
        <w:t xml:space="preserve">                                            Т.Д. Сухорукова</w:t>
      </w:r>
    </w:p>
    <w:p w:rsidR="00E56F1C" w:rsidRPr="00E56F1C" w:rsidRDefault="00E56F1C" w:rsidP="00E56F1C">
      <w:pPr>
        <w:tabs>
          <w:tab w:val="left" w:pos="3585"/>
        </w:tabs>
        <w:rPr>
          <w:rFonts w:ascii="Arial" w:hAnsi="Arial" w:cs="Arial"/>
        </w:rPr>
      </w:pPr>
    </w:p>
    <w:p w:rsidR="00E56F1C" w:rsidRPr="00E56F1C" w:rsidRDefault="00E56F1C" w:rsidP="00E56F1C">
      <w:pPr>
        <w:tabs>
          <w:tab w:val="left" w:pos="3585"/>
        </w:tabs>
        <w:rPr>
          <w:rFonts w:ascii="Arial" w:hAnsi="Arial" w:cs="Arial"/>
        </w:rPr>
      </w:pPr>
    </w:p>
    <w:p w:rsidR="00E56F1C" w:rsidRPr="00E56F1C" w:rsidRDefault="00E56F1C" w:rsidP="00E56F1C">
      <w:pPr>
        <w:rPr>
          <w:rFonts w:ascii="Arial" w:hAnsi="Arial" w:cs="Arial"/>
          <w:sz w:val="24"/>
          <w:szCs w:val="24"/>
        </w:rPr>
      </w:pPr>
    </w:p>
    <w:p w:rsidR="00E56F1C" w:rsidRPr="00E56F1C" w:rsidRDefault="00E56F1C" w:rsidP="00E56F1C">
      <w:pPr>
        <w:ind w:left="5103"/>
        <w:rPr>
          <w:rFonts w:ascii="Arial" w:hAnsi="Arial" w:cs="Arial"/>
          <w:sz w:val="24"/>
          <w:szCs w:val="24"/>
        </w:rPr>
      </w:pPr>
      <w:r w:rsidRPr="00E56F1C">
        <w:rPr>
          <w:rFonts w:ascii="Arial" w:hAnsi="Arial" w:cs="Arial"/>
          <w:sz w:val="24"/>
          <w:szCs w:val="24"/>
        </w:rPr>
        <w:t>Приложение№1</w:t>
      </w:r>
    </w:p>
    <w:p w:rsidR="00E56F1C" w:rsidRPr="00E56F1C" w:rsidRDefault="00E56F1C" w:rsidP="00E56F1C">
      <w:pPr>
        <w:tabs>
          <w:tab w:val="left" w:pos="6405"/>
        </w:tabs>
        <w:spacing w:after="20"/>
        <w:ind w:left="5103"/>
        <w:rPr>
          <w:rFonts w:ascii="Arial" w:hAnsi="Arial" w:cs="Arial"/>
          <w:sz w:val="24"/>
          <w:szCs w:val="24"/>
        </w:rPr>
      </w:pPr>
      <w:r w:rsidRPr="00E56F1C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E56F1C" w:rsidRPr="00E56F1C" w:rsidRDefault="00E56F1C" w:rsidP="00E56F1C">
      <w:pPr>
        <w:tabs>
          <w:tab w:val="left" w:pos="6405"/>
        </w:tabs>
        <w:spacing w:after="20"/>
        <w:ind w:left="5103"/>
        <w:rPr>
          <w:rFonts w:ascii="Arial" w:hAnsi="Arial" w:cs="Arial"/>
          <w:sz w:val="24"/>
          <w:szCs w:val="24"/>
        </w:rPr>
      </w:pPr>
      <w:r w:rsidRPr="00E56F1C">
        <w:rPr>
          <w:rFonts w:ascii="Arial" w:hAnsi="Arial" w:cs="Arial"/>
          <w:sz w:val="24"/>
          <w:szCs w:val="24"/>
        </w:rPr>
        <w:t>Лизиновского сельского поселения</w:t>
      </w:r>
    </w:p>
    <w:p w:rsidR="00E56F1C" w:rsidRPr="00E56F1C" w:rsidRDefault="00E56F1C" w:rsidP="00E56F1C">
      <w:pPr>
        <w:tabs>
          <w:tab w:val="left" w:pos="6405"/>
        </w:tabs>
        <w:spacing w:after="20"/>
        <w:ind w:left="5103"/>
        <w:rPr>
          <w:rFonts w:ascii="Arial" w:hAnsi="Arial" w:cs="Arial"/>
          <w:sz w:val="24"/>
          <w:szCs w:val="24"/>
        </w:rPr>
      </w:pPr>
      <w:r w:rsidRPr="00E56F1C">
        <w:rPr>
          <w:rFonts w:ascii="Arial" w:hAnsi="Arial" w:cs="Arial"/>
          <w:sz w:val="24"/>
          <w:szCs w:val="24"/>
          <w:u w:val="single"/>
        </w:rPr>
        <w:t>От 03.08.2015 г. № 262</w:t>
      </w:r>
    </w:p>
    <w:p w:rsidR="00E56F1C" w:rsidRPr="00E56F1C" w:rsidRDefault="00E56F1C" w:rsidP="00E56F1C">
      <w:pPr>
        <w:tabs>
          <w:tab w:val="left" w:pos="6405"/>
        </w:tabs>
        <w:spacing w:after="20"/>
        <w:ind w:left="4678"/>
        <w:rPr>
          <w:rFonts w:ascii="Arial" w:hAnsi="Arial" w:cs="Arial"/>
          <w:sz w:val="24"/>
          <w:szCs w:val="24"/>
        </w:rPr>
      </w:pPr>
    </w:p>
    <w:p w:rsidR="00E56F1C" w:rsidRPr="00E56F1C" w:rsidRDefault="00E56F1C" w:rsidP="00E56F1C">
      <w:pPr>
        <w:tabs>
          <w:tab w:val="left" w:pos="6405"/>
        </w:tabs>
        <w:spacing w:after="20"/>
        <w:ind w:left="4678"/>
        <w:rPr>
          <w:rFonts w:ascii="Arial" w:hAnsi="Arial" w:cs="Arial"/>
          <w:sz w:val="24"/>
          <w:szCs w:val="24"/>
        </w:rPr>
      </w:pPr>
    </w:p>
    <w:p w:rsidR="00E56F1C" w:rsidRPr="00E56F1C" w:rsidRDefault="00E56F1C" w:rsidP="00E56F1C">
      <w:pPr>
        <w:ind w:right="-1"/>
        <w:jc w:val="center"/>
        <w:rPr>
          <w:rFonts w:ascii="Arial" w:hAnsi="Arial" w:cs="Arial"/>
          <w:sz w:val="24"/>
          <w:szCs w:val="24"/>
        </w:rPr>
      </w:pPr>
      <w:r w:rsidRPr="00E56F1C">
        <w:rPr>
          <w:rFonts w:ascii="Arial" w:hAnsi="Arial" w:cs="Arial"/>
          <w:sz w:val="24"/>
          <w:szCs w:val="24"/>
        </w:rPr>
        <w:t>План работ по использованию средств муниципального дорожного фонда Лизиновского сельского поселения на 2015 и на будущий период</w:t>
      </w:r>
    </w:p>
    <w:p w:rsidR="00E56F1C" w:rsidRPr="00E56F1C" w:rsidRDefault="00E56F1C" w:rsidP="00E56F1C">
      <w:pPr>
        <w:ind w:right="-1"/>
        <w:jc w:val="center"/>
        <w:rPr>
          <w:rFonts w:ascii="Arial" w:hAnsi="Arial" w:cs="Arial"/>
          <w:sz w:val="24"/>
          <w:szCs w:val="24"/>
        </w:rPr>
      </w:pPr>
      <w:r w:rsidRPr="00E56F1C">
        <w:rPr>
          <w:rFonts w:ascii="Arial" w:hAnsi="Arial" w:cs="Arial"/>
          <w:sz w:val="24"/>
          <w:szCs w:val="24"/>
        </w:rPr>
        <w:t>на 2016-2017 годы</w:t>
      </w:r>
    </w:p>
    <w:tbl>
      <w:tblPr>
        <w:tblStyle w:val="a7"/>
        <w:tblW w:w="10456" w:type="dxa"/>
        <w:tblLayout w:type="fixed"/>
        <w:tblLook w:val="04A0"/>
      </w:tblPr>
      <w:tblGrid>
        <w:gridCol w:w="497"/>
        <w:gridCol w:w="1738"/>
        <w:gridCol w:w="2116"/>
        <w:gridCol w:w="1994"/>
        <w:gridCol w:w="2410"/>
        <w:gridCol w:w="1701"/>
      </w:tblGrid>
      <w:tr w:rsidR="00E56F1C" w:rsidRPr="00E56F1C" w:rsidTr="00E56F1C"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 xml:space="preserve">№  </w:t>
            </w:r>
            <w:proofErr w:type="spellStart"/>
            <w:r w:rsidRPr="00E56F1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E56F1C">
              <w:rPr>
                <w:rFonts w:ascii="Arial" w:hAnsi="Arial" w:cs="Arial"/>
                <w:sz w:val="24"/>
                <w:szCs w:val="24"/>
              </w:rPr>
              <w:t>населенного</w:t>
            </w:r>
            <w:proofErr w:type="gramEnd"/>
          </w:p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Название улиц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6F1C" w:rsidRPr="00E56F1C" w:rsidRDefault="00E56F1C" w:rsidP="00E56F1C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Объем финансирования 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F1C" w:rsidRPr="00E56F1C" w:rsidRDefault="00E56F1C" w:rsidP="00ED4C5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Год исполнения</w:t>
            </w:r>
          </w:p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1C" w:rsidRPr="00E56F1C" w:rsidTr="00E56F1C">
        <w:trPr>
          <w:trHeight w:val="761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F1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56F1C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E56F1C">
              <w:rPr>
                <w:rFonts w:ascii="Arial" w:hAnsi="Arial" w:cs="Arial"/>
                <w:sz w:val="24"/>
                <w:szCs w:val="24"/>
              </w:rPr>
              <w:t>изиновка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F1C" w:rsidRPr="00E56F1C" w:rsidRDefault="00E56F1C" w:rsidP="00E56F1C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Благоустроство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6F1C" w:rsidRPr="00E56F1C" w:rsidRDefault="00E56F1C" w:rsidP="00E56F1C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6F1C">
              <w:rPr>
                <w:rFonts w:ascii="Arial" w:hAnsi="Arial" w:cs="Arial"/>
                <w:sz w:val="26"/>
                <w:szCs w:val="26"/>
              </w:rPr>
              <w:t>тротуарные дорожки, водоотвод, автостоянк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E56F1C">
              <w:rPr>
                <w:rFonts w:ascii="Arial" w:hAnsi="Arial" w:cs="Arial"/>
                <w:sz w:val="26"/>
                <w:szCs w:val="26"/>
              </w:rPr>
              <w:t>, площадк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 w:rsidRPr="00E56F1C">
              <w:rPr>
                <w:rFonts w:ascii="Arial" w:hAnsi="Arial" w:cs="Arial"/>
                <w:sz w:val="26"/>
                <w:szCs w:val="26"/>
              </w:rPr>
              <w:t xml:space="preserve"> под контейнер</w:t>
            </w:r>
            <w:r>
              <w:rPr>
                <w:rFonts w:ascii="Arial" w:hAnsi="Arial" w:cs="Arial"/>
                <w:sz w:val="26"/>
                <w:szCs w:val="26"/>
              </w:rPr>
              <w:t xml:space="preserve"> ТБО, </w:t>
            </w:r>
            <w:r w:rsidRPr="00E56F1C">
              <w:rPr>
                <w:rFonts w:ascii="Arial" w:hAnsi="Arial" w:cs="Arial"/>
                <w:sz w:val="26"/>
                <w:szCs w:val="26"/>
              </w:rPr>
              <w:t>подъе</w:t>
            </w:r>
            <w:proofErr w:type="gramStart"/>
            <w:r w:rsidRPr="00E56F1C">
              <w:rPr>
                <w:rFonts w:ascii="Arial" w:hAnsi="Arial" w:cs="Arial"/>
                <w:sz w:val="26"/>
                <w:szCs w:val="26"/>
              </w:rPr>
              <w:t>зд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56F1C">
              <w:rPr>
                <w:rFonts w:ascii="Arial" w:hAnsi="Arial" w:cs="Arial"/>
                <w:sz w:val="26"/>
                <w:szCs w:val="26"/>
              </w:rPr>
              <w:t xml:space="preserve"> к ФАП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 xml:space="preserve"> 400 тыс</w:t>
            </w:r>
            <w:proofErr w:type="gramStart"/>
            <w:r w:rsidRPr="00E56F1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56F1C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E56F1C" w:rsidRPr="00E56F1C" w:rsidTr="00E56F1C">
        <w:tc>
          <w:tcPr>
            <w:tcW w:w="497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38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F1C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56F1C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E56F1C">
              <w:rPr>
                <w:rFonts w:ascii="Arial" w:hAnsi="Arial" w:cs="Arial"/>
                <w:sz w:val="24"/>
                <w:szCs w:val="24"/>
              </w:rPr>
              <w:t>изиновка</w:t>
            </w:r>
            <w:proofErr w:type="spellEnd"/>
          </w:p>
        </w:tc>
        <w:tc>
          <w:tcPr>
            <w:tcW w:w="2116" w:type="dxa"/>
            <w:tcBorders>
              <w:right w:val="single" w:sz="4" w:space="0" w:color="000000" w:themeColor="text1"/>
            </w:tcBorders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 xml:space="preserve"> 50 лет Советской власти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</w:tcBorders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 xml:space="preserve"> 400 тыс. руб.</w:t>
            </w:r>
          </w:p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56F1C" w:rsidRPr="00E56F1C" w:rsidRDefault="00E56F1C" w:rsidP="00ED4C5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F1C" w:rsidRPr="00E56F1C" w:rsidTr="00E56F1C">
        <w:tc>
          <w:tcPr>
            <w:tcW w:w="497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С. Екатериновка</w:t>
            </w:r>
          </w:p>
        </w:tc>
        <w:tc>
          <w:tcPr>
            <w:tcW w:w="2116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Победы, Луговая, Вишневая</w:t>
            </w:r>
          </w:p>
        </w:tc>
        <w:tc>
          <w:tcPr>
            <w:tcW w:w="1994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2410" w:type="dxa"/>
            <w:vMerge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F1C" w:rsidRPr="00E56F1C" w:rsidRDefault="00E56F1C" w:rsidP="00ED4C5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E56F1C" w:rsidRPr="00E56F1C" w:rsidTr="00E56F1C">
        <w:tc>
          <w:tcPr>
            <w:tcW w:w="497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8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С. Лизиновка</w:t>
            </w:r>
          </w:p>
        </w:tc>
        <w:tc>
          <w:tcPr>
            <w:tcW w:w="2116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 xml:space="preserve">Мира </w:t>
            </w:r>
          </w:p>
        </w:tc>
        <w:tc>
          <w:tcPr>
            <w:tcW w:w="1994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F1C">
              <w:rPr>
                <w:rFonts w:ascii="Arial" w:hAnsi="Arial" w:cs="Arial"/>
                <w:sz w:val="24"/>
                <w:szCs w:val="24"/>
              </w:rPr>
              <w:t>щебенивание</w:t>
            </w:r>
            <w:proofErr w:type="spellEnd"/>
          </w:p>
        </w:tc>
        <w:tc>
          <w:tcPr>
            <w:tcW w:w="2410" w:type="dxa"/>
            <w:vMerge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F1C" w:rsidRPr="00E56F1C" w:rsidRDefault="00E56F1C" w:rsidP="00ED4C5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E56F1C" w:rsidRPr="00E56F1C" w:rsidTr="00E56F1C">
        <w:tc>
          <w:tcPr>
            <w:tcW w:w="497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8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 xml:space="preserve"> х. Чагари</w:t>
            </w:r>
          </w:p>
        </w:tc>
        <w:tc>
          <w:tcPr>
            <w:tcW w:w="2116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6F1C">
              <w:rPr>
                <w:rFonts w:ascii="Arial" w:hAnsi="Arial" w:cs="Arial"/>
                <w:sz w:val="24"/>
                <w:szCs w:val="24"/>
              </w:rPr>
              <w:t>Молодежная</w:t>
            </w:r>
            <w:proofErr w:type="gramEnd"/>
            <w:r w:rsidRPr="00E56F1C">
              <w:rPr>
                <w:rFonts w:ascii="Arial" w:hAnsi="Arial" w:cs="Arial"/>
                <w:sz w:val="24"/>
                <w:szCs w:val="24"/>
              </w:rPr>
              <w:t xml:space="preserve">, Мира,  </w:t>
            </w:r>
          </w:p>
        </w:tc>
        <w:tc>
          <w:tcPr>
            <w:tcW w:w="1994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2410" w:type="dxa"/>
            <w:vMerge w:val="restart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400 тыс</w:t>
            </w:r>
            <w:proofErr w:type="gramStart"/>
            <w:r w:rsidRPr="00E56F1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56F1C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E56F1C" w:rsidRPr="00E56F1C" w:rsidRDefault="00E56F1C" w:rsidP="00ED4C5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E56F1C" w:rsidRPr="00E56F1C" w:rsidTr="00E56F1C">
        <w:tc>
          <w:tcPr>
            <w:tcW w:w="497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38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Х. Копани</w:t>
            </w:r>
          </w:p>
        </w:tc>
        <w:tc>
          <w:tcPr>
            <w:tcW w:w="2116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лесная</w:t>
            </w:r>
          </w:p>
        </w:tc>
        <w:tc>
          <w:tcPr>
            <w:tcW w:w="1994" w:type="dxa"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2410" w:type="dxa"/>
            <w:vMerge/>
            <w:hideMark/>
          </w:tcPr>
          <w:p w:rsidR="00E56F1C" w:rsidRPr="00E56F1C" w:rsidRDefault="00E56F1C" w:rsidP="00ED4C5D">
            <w:pPr>
              <w:pStyle w:val="a3"/>
              <w:tabs>
                <w:tab w:val="left" w:pos="567"/>
              </w:tabs>
              <w:spacing w:after="2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6F1C" w:rsidRPr="00E56F1C" w:rsidRDefault="00E56F1C" w:rsidP="00ED4C5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56F1C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</w:tbl>
    <w:p w:rsidR="00E56F1C" w:rsidRPr="00E56F1C" w:rsidRDefault="00E56F1C" w:rsidP="00E56F1C">
      <w:pPr>
        <w:pStyle w:val="a3"/>
        <w:tabs>
          <w:tab w:val="left" w:pos="567"/>
        </w:tabs>
        <w:spacing w:after="20"/>
        <w:ind w:left="0"/>
        <w:rPr>
          <w:rFonts w:ascii="Arial" w:hAnsi="Arial" w:cs="Arial"/>
          <w:sz w:val="24"/>
          <w:szCs w:val="24"/>
        </w:rPr>
      </w:pPr>
    </w:p>
    <w:p w:rsidR="00E56F1C" w:rsidRPr="00E56F1C" w:rsidRDefault="00E56F1C" w:rsidP="00E56F1C">
      <w:pPr>
        <w:pStyle w:val="a3"/>
        <w:tabs>
          <w:tab w:val="left" w:pos="567"/>
        </w:tabs>
        <w:spacing w:after="20"/>
        <w:ind w:left="0"/>
        <w:rPr>
          <w:rFonts w:ascii="Arial" w:hAnsi="Arial" w:cs="Arial"/>
          <w:sz w:val="24"/>
          <w:szCs w:val="24"/>
        </w:rPr>
      </w:pPr>
    </w:p>
    <w:p w:rsidR="00BC4CF3" w:rsidRPr="00E56F1C" w:rsidRDefault="00BC4CF3" w:rsidP="00E56F1C">
      <w:pPr>
        <w:spacing w:after="120" w:line="240" w:lineRule="auto"/>
        <w:ind w:righ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C4CF3" w:rsidRPr="00E56F1C" w:rsidSect="008A3C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3C2"/>
    <w:multiLevelType w:val="hybridMultilevel"/>
    <w:tmpl w:val="C38E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46BA"/>
    <w:multiLevelType w:val="hybridMultilevel"/>
    <w:tmpl w:val="6A9E8E14"/>
    <w:lvl w:ilvl="0" w:tplc="05D4F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A9D"/>
    <w:rsid w:val="000728A1"/>
    <w:rsid w:val="000733F0"/>
    <w:rsid w:val="000C2FD4"/>
    <w:rsid w:val="0010247E"/>
    <w:rsid w:val="005851CF"/>
    <w:rsid w:val="005C6054"/>
    <w:rsid w:val="00663A9D"/>
    <w:rsid w:val="007C64AF"/>
    <w:rsid w:val="007D6C25"/>
    <w:rsid w:val="00866324"/>
    <w:rsid w:val="009D433A"/>
    <w:rsid w:val="00BC4CF3"/>
    <w:rsid w:val="00D21247"/>
    <w:rsid w:val="00D4341B"/>
    <w:rsid w:val="00E56F1C"/>
    <w:rsid w:val="00E731E7"/>
    <w:rsid w:val="00F12675"/>
    <w:rsid w:val="00F8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663A9D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6"/>
      <w:szCs w:val="28"/>
      <w:lang w:eastAsia="ar-SA"/>
    </w:rPr>
  </w:style>
  <w:style w:type="character" w:customStyle="1" w:styleId="10">
    <w:name w:val="1Орган_ПР Знак"/>
    <w:basedOn w:val="a0"/>
    <w:link w:val="1"/>
    <w:rsid w:val="00663A9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styleId="a3">
    <w:name w:val="List Paragraph"/>
    <w:basedOn w:val="a"/>
    <w:uiPriority w:val="34"/>
    <w:qFormat/>
    <w:rsid w:val="00663A9D"/>
    <w:pPr>
      <w:ind w:left="720"/>
      <w:contextualSpacing/>
    </w:pPr>
  </w:style>
  <w:style w:type="paragraph" w:customStyle="1" w:styleId="ConsPlusNormal">
    <w:name w:val="ConsPlusNormal"/>
    <w:rsid w:val="00663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C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28A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56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2015-09-01T07:11:00Z</cp:lastPrinted>
  <dcterms:created xsi:type="dcterms:W3CDTF">2015-08-10T07:31:00Z</dcterms:created>
  <dcterms:modified xsi:type="dcterms:W3CDTF">2015-09-01T07:19:00Z</dcterms:modified>
</cp:coreProperties>
</file>